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A3" w:rsidRDefault="007F4FA3" w:rsidP="007F4FA3">
      <w:pPr>
        <w:pStyle w:val="NormalWeb"/>
        <w:spacing w:before="0" w:beforeAutospacing="0" w:after="0" w:afterAutospacing="0"/>
      </w:pPr>
      <w:r w:rsidRPr="007F4FA3">
        <w:rPr>
          <w:rFonts w:ascii="Georgia" w:eastAsia="+mn-ea" w:hAnsi="Georgia" w:cs="+mn-cs"/>
          <w:color w:val="FFFFFF"/>
          <w:kern w:val="24"/>
          <w:sz w:val="18"/>
          <w:szCs w:val="18"/>
        </w:rPr>
        <w:t>Conflict Management the Shaolin way</w:t>
      </w:r>
    </w:p>
    <w:p w:rsidR="00175EB6" w:rsidRPr="00175EB6" w:rsidRDefault="00175EB6" w:rsidP="00175EB6">
      <w:pPr>
        <w:spacing w:line="240" w:lineRule="auto"/>
        <w:rPr>
          <w:rFonts w:ascii="Times New Roman" w:hAnsi="Times New Roman"/>
          <w:sz w:val="24"/>
          <w:szCs w:val="24"/>
          <w:lang w:eastAsia="en-GB"/>
        </w:rPr>
      </w:pPr>
      <w:r w:rsidRPr="00175EB6">
        <w:rPr>
          <w:rFonts w:eastAsia="+mn-ea" w:cs="+mn-cs"/>
          <w:color w:val="FFFFFF"/>
          <w:kern w:val="24"/>
          <w:sz w:val="18"/>
          <w:szCs w:val="18"/>
          <w:lang w:eastAsia="en-GB"/>
        </w:rPr>
        <w:t xml:space="preserve">Self-Empowerment the Shaolin way </w:t>
      </w:r>
    </w:p>
    <w:p w:rsidR="00D25BD6" w:rsidRDefault="005826F2" w:rsidP="009900DF">
      <w:pPr>
        <w:pStyle w:val="BodySingle"/>
        <w:rPr>
          <w:rFonts w:ascii="Georgia" w:hAnsi="Georgia" w:cs="Arial"/>
          <w:b/>
          <w:i/>
          <w:szCs w:val="24"/>
          <w:lang w:val="en-US"/>
        </w:rPr>
      </w:pPr>
      <w:r>
        <w:rPr>
          <w:rFonts w:ascii="Georgia" w:hAnsi="Georgia" w:cs="Arial"/>
          <w:b/>
          <w:i/>
          <w:szCs w:val="24"/>
          <w:lang w:val="en-US"/>
        </w:rPr>
        <w:t>Digitalni poslovni model</w:t>
      </w:r>
    </w:p>
    <w:p w:rsidR="003B44B9" w:rsidRDefault="00D25BD6" w:rsidP="009900DF">
      <w:pPr>
        <w:pStyle w:val="BodySingle"/>
        <w:rPr>
          <w:rFonts w:ascii="Georgia" w:hAnsi="Georgia" w:cs="Arial"/>
          <w:b/>
          <w:i/>
          <w:szCs w:val="24"/>
          <w:lang w:val="it-IT"/>
        </w:rPr>
      </w:pPr>
      <w:r>
        <w:rPr>
          <w:rFonts w:ascii="Georgia" w:hAnsi="Georgia" w:cs="Arial"/>
          <w:b/>
          <w:i/>
          <w:szCs w:val="24"/>
          <w:lang w:val="it-IT"/>
        </w:rPr>
        <w:t xml:space="preserve">23/24 </w:t>
      </w:r>
      <w:r w:rsidR="00C05381">
        <w:rPr>
          <w:rFonts w:ascii="Georgia" w:hAnsi="Georgia" w:cs="Arial"/>
          <w:b/>
          <w:i/>
          <w:szCs w:val="24"/>
          <w:lang w:val="it-IT"/>
        </w:rPr>
        <w:t xml:space="preserve"> </w:t>
      </w:r>
      <w:r w:rsidR="001E61AF">
        <w:rPr>
          <w:rFonts w:ascii="Georgia" w:hAnsi="Georgia" w:cs="Arial"/>
          <w:b/>
          <w:i/>
          <w:szCs w:val="24"/>
          <w:lang w:val="it-IT"/>
        </w:rPr>
        <w:t>novembar</w:t>
      </w:r>
      <w:r w:rsidR="00F41999">
        <w:rPr>
          <w:rFonts w:ascii="Georgia" w:hAnsi="Georgia" w:cs="Arial"/>
          <w:b/>
          <w:i/>
          <w:szCs w:val="24"/>
          <w:lang w:val="it-IT"/>
        </w:rPr>
        <w:t xml:space="preserve"> </w:t>
      </w:r>
      <w:r w:rsidR="00C119A1">
        <w:rPr>
          <w:rFonts w:ascii="Georgia" w:hAnsi="Georgia" w:cs="Arial"/>
          <w:b/>
          <w:i/>
          <w:szCs w:val="24"/>
          <w:lang w:val="it-IT"/>
        </w:rPr>
        <w:t>201</w:t>
      </w:r>
      <w:r w:rsidR="00382713">
        <w:rPr>
          <w:rFonts w:ascii="Georgia" w:hAnsi="Georgia" w:cs="Arial"/>
          <w:b/>
          <w:i/>
          <w:szCs w:val="24"/>
          <w:lang w:val="it-IT"/>
        </w:rPr>
        <w:t>7</w:t>
      </w:r>
      <w:r w:rsidR="00C119A1">
        <w:rPr>
          <w:rFonts w:ascii="Georgia" w:hAnsi="Georgia" w:cs="Arial"/>
          <w:b/>
          <w:i/>
          <w:szCs w:val="24"/>
          <w:lang w:val="it-IT"/>
        </w:rPr>
        <w:t>.</w:t>
      </w:r>
    </w:p>
    <w:p w:rsidR="005146F1" w:rsidRPr="007F4FA3" w:rsidRDefault="005146F1" w:rsidP="009900DF">
      <w:pPr>
        <w:pStyle w:val="BodySingle"/>
        <w:rPr>
          <w:rFonts w:ascii="Georgia" w:hAnsi="Georgia" w:cs="Arial"/>
          <w:b/>
          <w:i/>
          <w:szCs w:val="24"/>
        </w:rPr>
      </w:pPr>
      <w:r>
        <w:rPr>
          <w:rFonts w:ascii="Georgia" w:hAnsi="Georgia" w:cs="Arial"/>
          <w:b/>
          <w:i/>
          <w:szCs w:val="24"/>
          <w:lang w:val="it-IT"/>
        </w:rPr>
        <w:t>Alumni</w:t>
      </w:r>
    </w:p>
    <w:p w:rsidR="006900C8" w:rsidRPr="00C949BB" w:rsidRDefault="006900C8" w:rsidP="00C949BB">
      <w:pPr>
        <w:pStyle w:val="BodySingle"/>
        <w:spacing w:line="240" w:lineRule="auto"/>
        <w:rPr>
          <w:rFonts w:ascii="Georgia" w:hAnsi="Georgia"/>
          <w:sz w:val="20"/>
          <w:lang w:val="sr-Latn-CS"/>
        </w:rPr>
      </w:pPr>
    </w:p>
    <w:p w:rsidR="00271AB4" w:rsidRPr="00C949BB" w:rsidRDefault="00271AB4" w:rsidP="00C949BB">
      <w:pPr>
        <w:pStyle w:val="BodyText"/>
        <w:spacing w:after="0" w:line="240" w:lineRule="auto"/>
        <w:rPr>
          <w:rFonts w:cs="Arial"/>
          <w:b/>
          <w:szCs w:val="20"/>
          <w:lang w:val="sr-Latn-CS"/>
        </w:rPr>
      </w:pPr>
      <w:r w:rsidRPr="00C949BB">
        <w:rPr>
          <w:rFonts w:cs="Arial"/>
          <w:b/>
          <w:szCs w:val="20"/>
          <w:lang w:val="sr-Latn-CS"/>
        </w:rPr>
        <w:t>Formular za registraciju</w:t>
      </w:r>
    </w:p>
    <w:p w:rsidR="00222B78" w:rsidRPr="00723840" w:rsidRDefault="00222B78" w:rsidP="00C949BB">
      <w:pPr>
        <w:pStyle w:val="BodySingle"/>
        <w:spacing w:line="240" w:lineRule="auto"/>
        <w:rPr>
          <w:rFonts w:ascii="Georgia" w:hAnsi="Georgia" w:cs="Arial"/>
          <w:sz w:val="12"/>
          <w:szCs w:val="12"/>
          <w:lang w:val="sr-Latn-CS"/>
        </w:rPr>
      </w:pP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 xml:space="preserve">Molimo Vas da kompanijske podatke upišete na profakturu i tako popunjeno pošalje nazad: </w:t>
      </w:r>
    </w:p>
    <w:p w:rsidR="00271AB4" w:rsidRPr="00723840" w:rsidRDefault="00271AB4" w:rsidP="00C949BB">
      <w:pPr>
        <w:pStyle w:val="BodySingle"/>
        <w:spacing w:line="240" w:lineRule="auto"/>
        <w:rPr>
          <w:rFonts w:ascii="Georgia" w:hAnsi="Georgia" w:cs="Arial"/>
          <w:sz w:val="12"/>
          <w:szCs w:val="12"/>
          <w:lang w:val="sr-Latn-CS"/>
        </w:rPr>
      </w:pPr>
    </w:p>
    <w:p w:rsidR="00271AB4" w:rsidRPr="00C949BB" w:rsidRDefault="003070AD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>
        <w:rPr>
          <w:rFonts w:ascii="Georgia" w:hAnsi="Georgia" w:cs="Arial"/>
          <w:sz w:val="20"/>
          <w:lang w:val="sr-Latn-CS"/>
        </w:rPr>
        <w:t>Za:</w:t>
      </w:r>
      <w:r>
        <w:rPr>
          <w:rFonts w:ascii="Georgia" w:hAnsi="Georgia" w:cs="Arial"/>
          <w:sz w:val="20"/>
          <w:lang w:val="sr-Latn-CS"/>
        </w:rPr>
        <w:tab/>
      </w:r>
      <w:r>
        <w:rPr>
          <w:rFonts w:ascii="Georgia" w:hAnsi="Georgia" w:cs="Arial"/>
          <w:sz w:val="20"/>
          <w:lang w:val="sr-Latn-CS"/>
        </w:rPr>
        <w:tab/>
      </w:r>
      <w:r>
        <w:rPr>
          <w:rFonts w:ascii="Georgia" w:hAnsi="Georgia" w:cs="Arial"/>
          <w:sz w:val="20"/>
          <w:lang w:val="sr-Latn-CS"/>
        </w:rPr>
        <w:tab/>
      </w:r>
      <w:r>
        <w:rPr>
          <w:rFonts w:ascii="Georgia" w:hAnsi="Georgia" w:cs="Arial"/>
          <w:sz w:val="20"/>
          <w:lang w:val="sr-Latn-CS"/>
        </w:rPr>
        <w:tab/>
      </w:r>
      <w:r w:rsidR="00D46B90">
        <w:rPr>
          <w:rFonts w:ascii="Georgia" w:hAnsi="Georgia" w:cs="Arial"/>
          <w:sz w:val="20"/>
          <w:lang w:val="sr-Latn-CS"/>
        </w:rPr>
        <w:t>PwC Akademija</w:t>
      </w: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>Faks broj:</w:t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  <w:t>+381 11 3302 101</w:t>
      </w: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 w:cs="Arial"/>
          <w:sz w:val="20"/>
          <w:lang w:val="sr-Latn-CS"/>
        </w:rPr>
      </w:pPr>
      <w:r w:rsidRPr="00C949BB">
        <w:rPr>
          <w:rFonts w:ascii="Georgia" w:hAnsi="Georgia" w:cs="Arial"/>
          <w:sz w:val="20"/>
          <w:lang w:val="sr-Latn-CS"/>
        </w:rPr>
        <w:t>E-mail:</w:t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Pr="00C949BB">
        <w:rPr>
          <w:rFonts w:ascii="Georgia" w:hAnsi="Georgia" w:cs="Arial"/>
          <w:sz w:val="20"/>
          <w:lang w:val="sr-Latn-CS"/>
        </w:rPr>
        <w:tab/>
      </w:r>
      <w:r w:rsidR="003070AD">
        <w:rPr>
          <w:rFonts w:ascii="Georgia" w:hAnsi="Georgia" w:cs="Arial"/>
          <w:sz w:val="20"/>
          <w:lang w:val="sr-Latn-CS"/>
        </w:rPr>
        <w:t xml:space="preserve">               </w:t>
      </w:r>
      <w:r w:rsidR="00D46B90">
        <w:rPr>
          <w:rFonts w:ascii="Georgia" w:hAnsi="Georgia" w:cs="Arial"/>
          <w:sz w:val="20"/>
          <w:lang w:val="sr-Latn-CS"/>
        </w:rPr>
        <w:t>theacademy</w:t>
      </w:r>
      <w:r w:rsidRPr="00C949BB">
        <w:rPr>
          <w:rFonts w:ascii="Georgia" w:hAnsi="Georgia" w:cs="Arial"/>
          <w:sz w:val="20"/>
          <w:lang w:val="sr-Latn-CS"/>
        </w:rPr>
        <w:t>@rs.pwc.com</w:t>
      </w:r>
    </w:p>
    <w:p w:rsidR="00271AB4" w:rsidRPr="00C949BB" w:rsidRDefault="006900C8" w:rsidP="00C949BB">
      <w:pPr>
        <w:pStyle w:val="BodySingle"/>
        <w:spacing w:line="240" w:lineRule="auto"/>
        <w:rPr>
          <w:rFonts w:ascii="Georgia" w:hAnsi="Georgia" w:cs="Arial"/>
          <w:bCs/>
          <w:sz w:val="20"/>
          <w:lang w:val="sr-Latn-CS"/>
        </w:rPr>
      </w:pPr>
      <w:r>
        <w:rPr>
          <w:rFonts w:ascii="Georgia" w:hAnsi="Georgia" w:cs="Arial"/>
          <w:bCs/>
          <w:sz w:val="20"/>
          <w:lang w:val="sr-Latn-CS"/>
        </w:rPr>
        <w:t xml:space="preserve">Telefon: </w:t>
      </w:r>
      <w:r>
        <w:rPr>
          <w:rFonts w:ascii="Georgia" w:hAnsi="Georgia" w:cs="Arial"/>
          <w:bCs/>
          <w:sz w:val="20"/>
          <w:lang w:val="sr-Latn-CS"/>
        </w:rPr>
        <w:tab/>
      </w:r>
      <w:r>
        <w:rPr>
          <w:rFonts w:ascii="Georgia" w:hAnsi="Georgia" w:cs="Arial"/>
          <w:bCs/>
          <w:sz w:val="20"/>
          <w:lang w:val="sr-Latn-CS"/>
        </w:rPr>
        <w:tab/>
      </w:r>
      <w:r>
        <w:rPr>
          <w:rFonts w:ascii="Georgia" w:hAnsi="Georgia" w:cs="Arial"/>
          <w:bCs/>
          <w:sz w:val="20"/>
          <w:lang w:val="sr-Latn-CS"/>
        </w:rPr>
        <w:tab/>
        <w:t>+381 11 3302 100</w:t>
      </w:r>
    </w:p>
    <w:p w:rsidR="006900C8" w:rsidRPr="00723840" w:rsidRDefault="006900C8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271AB4" w:rsidRPr="00C949BB" w:rsidRDefault="00271AB4" w:rsidP="00C949BB">
      <w:pPr>
        <w:spacing w:line="240" w:lineRule="auto"/>
        <w:rPr>
          <w:rFonts w:cs="Arial"/>
          <w:szCs w:val="20"/>
          <w:lang w:val="sr-Latn-CS"/>
        </w:rPr>
      </w:pPr>
      <w:r w:rsidRPr="00C949BB">
        <w:rPr>
          <w:rFonts w:cs="Arial"/>
          <w:szCs w:val="20"/>
          <w:lang w:val="sr-Latn-CS"/>
        </w:rPr>
        <w:t>Pošto nam dostavite formular za registraciju biće vam poslata pismena potvrda registracije.</w:t>
      </w:r>
    </w:p>
    <w:p w:rsidR="00271AB4" w:rsidRDefault="00271AB4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4965D4" w:rsidRPr="00723840" w:rsidRDefault="004965D4" w:rsidP="00C949BB">
      <w:pPr>
        <w:spacing w:line="240" w:lineRule="auto"/>
        <w:rPr>
          <w:rFonts w:cs="Arial"/>
          <w:sz w:val="12"/>
          <w:szCs w:val="12"/>
          <w:lang w:val="sr-Latn-CS"/>
        </w:rPr>
      </w:pPr>
    </w:p>
    <w:p w:rsidR="00271AB4" w:rsidRPr="00C949BB" w:rsidRDefault="00271AB4" w:rsidP="00C949BB">
      <w:pPr>
        <w:pStyle w:val="BodySingle"/>
        <w:spacing w:line="240" w:lineRule="auto"/>
        <w:rPr>
          <w:rFonts w:ascii="Georgia" w:hAnsi="Georgia"/>
          <w:sz w:val="20"/>
          <w:lang w:val="sr-Latn-CS"/>
        </w:rPr>
      </w:pPr>
      <w:r w:rsidRPr="00C949BB">
        <w:rPr>
          <w:rFonts w:ascii="Georgia" w:hAnsi="Georgia"/>
          <w:sz w:val="20"/>
          <w:lang w:val="sr-Latn-CS"/>
        </w:rPr>
        <w:t>Ovim potvrđujem da prihvatam uslove navedene u ovom formularu i prijavljujem se za učešće na seminaru.</w:t>
      </w:r>
    </w:p>
    <w:p w:rsidR="00271AB4" w:rsidRDefault="00271AB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p w:rsidR="004965D4" w:rsidRDefault="004965D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p w:rsidR="004965D4" w:rsidRPr="00723840" w:rsidRDefault="004965D4" w:rsidP="00C949BB">
      <w:pPr>
        <w:pStyle w:val="BodySingle"/>
        <w:spacing w:line="240" w:lineRule="auto"/>
        <w:rPr>
          <w:rFonts w:ascii="Georgia" w:hAnsi="Georgia"/>
          <w:sz w:val="12"/>
          <w:szCs w:val="12"/>
          <w:lang w:val="sr-Latn-CS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5835"/>
      </w:tblGrid>
      <w:tr w:rsidR="00E375D6" w:rsidRPr="00930B88" w:rsidTr="00E375D6">
        <w:trPr>
          <w:trHeight w:val="210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>Ime:</w:t>
            </w:r>
          </w:p>
        </w:tc>
        <w:tc>
          <w:tcPr>
            <w:tcW w:w="5835" w:type="dxa"/>
          </w:tcPr>
          <w:p w:rsidR="00E375D6" w:rsidRPr="00930B88" w:rsidRDefault="00A72AC5" w:rsidP="00034C46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bookmarkStart w:id="1" w:name="_GoBack"/>
            <w:r w:rsidR="00034C46">
              <w:rPr>
                <w:rFonts w:cs="Arial"/>
                <w:bCs/>
                <w:szCs w:val="20"/>
                <w:lang w:val="sr-Latn-CS"/>
              </w:rPr>
              <w:t> </w:t>
            </w:r>
            <w:r w:rsidR="00034C46">
              <w:rPr>
                <w:rFonts w:cs="Arial"/>
                <w:bCs/>
                <w:szCs w:val="20"/>
                <w:lang w:val="sr-Latn-CS"/>
              </w:rPr>
              <w:t> </w:t>
            </w:r>
            <w:r w:rsidR="00034C46">
              <w:rPr>
                <w:rFonts w:cs="Arial"/>
                <w:bCs/>
                <w:szCs w:val="20"/>
                <w:lang w:val="sr-Latn-CS"/>
              </w:rPr>
              <w:t> </w:t>
            </w:r>
            <w:r w:rsidR="00034C46">
              <w:rPr>
                <w:rFonts w:cs="Arial"/>
                <w:bCs/>
                <w:szCs w:val="20"/>
                <w:lang w:val="sr-Latn-CS"/>
              </w:rPr>
              <w:t> </w:t>
            </w:r>
            <w:r w:rsidR="00034C46">
              <w:rPr>
                <w:rFonts w:cs="Arial"/>
                <w:bCs/>
                <w:szCs w:val="20"/>
                <w:lang w:val="sr-Latn-CS"/>
              </w:rPr>
              <w:t> </w:t>
            </w:r>
            <w:bookmarkEnd w:id="1"/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0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Funkcija: </w:t>
            </w:r>
          </w:p>
        </w:tc>
        <w:tc>
          <w:tcPr>
            <w:tcW w:w="5835" w:type="dxa"/>
          </w:tcPr>
          <w:p w:rsidR="00E375D6" w:rsidRPr="00930B88" w:rsidRDefault="00A72AC5" w:rsidP="000C55BA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2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Kompanija: </w:t>
            </w:r>
          </w:p>
        </w:tc>
        <w:tc>
          <w:tcPr>
            <w:tcW w:w="5835" w:type="dxa"/>
          </w:tcPr>
          <w:p w:rsidR="00E375D6" w:rsidRPr="00930B88" w:rsidRDefault="00A72AC5" w:rsidP="00993AF7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3"/>
          </w:p>
        </w:tc>
      </w:tr>
      <w:tr w:rsidR="00E375D6" w:rsidRPr="00930B88" w:rsidTr="00E375D6">
        <w:trPr>
          <w:trHeight w:val="218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PIB: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4"/>
          </w:p>
        </w:tc>
      </w:tr>
      <w:tr w:rsidR="00E375D6" w:rsidRPr="00F14DE8" w:rsidTr="00E375D6">
        <w:trPr>
          <w:trHeight w:val="202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Adresa: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5"/>
          </w:p>
        </w:tc>
      </w:tr>
      <w:tr w:rsidR="00E375D6" w:rsidRPr="00930B88" w:rsidTr="00E375D6">
        <w:trPr>
          <w:trHeight w:val="193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Fax: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6"/>
          </w:p>
        </w:tc>
      </w:tr>
      <w:tr w:rsidR="00E375D6" w:rsidRPr="00930B88" w:rsidTr="00E375D6">
        <w:trPr>
          <w:trHeight w:val="176"/>
        </w:trPr>
        <w:tc>
          <w:tcPr>
            <w:tcW w:w="1253" w:type="dxa"/>
          </w:tcPr>
          <w:p w:rsidR="00E375D6" w:rsidRPr="00930B88" w:rsidRDefault="00E375D6" w:rsidP="00A04424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 w:rsidRPr="00930B88">
              <w:rPr>
                <w:rFonts w:cs="Arial"/>
                <w:bCs/>
                <w:szCs w:val="20"/>
                <w:lang w:val="sr-Latn-CS"/>
              </w:rPr>
              <w:t xml:space="preserve">Tel: </w:t>
            </w:r>
          </w:p>
        </w:tc>
        <w:tc>
          <w:tcPr>
            <w:tcW w:w="5835" w:type="dxa"/>
          </w:tcPr>
          <w:p w:rsidR="00E375D6" w:rsidRPr="00930B88" w:rsidRDefault="00A72AC5" w:rsidP="0045476B">
            <w:pPr>
              <w:pStyle w:val="BodyText"/>
              <w:spacing w:after="120" w:line="240" w:lineRule="auto"/>
              <w:jc w:val="both"/>
              <w:rPr>
                <w:rFonts w:cs="Arial"/>
                <w:bCs/>
                <w:szCs w:val="20"/>
                <w:lang w:val="sr-Latn-CS"/>
              </w:rPr>
            </w:pPr>
            <w:r>
              <w:rPr>
                <w:rFonts w:cs="Arial"/>
                <w:bCs/>
                <w:szCs w:val="20"/>
                <w:lang w:val="sr-Latn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23840">
              <w:rPr>
                <w:rFonts w:cs="Arial"/>
                <w:bCs/>
                <w:szCs w:val="20"/>
                <w:lang w:val="sr-Latn-CS"/>
              </w:rPr>
              <w:instrText xml:space="preserve"> FORMTEXT </w:instrText>
            </w:r>
            <w:r>
              <w:rPr>
                <w:rFonts w:cs="Arial"/>
                <w:bCs/>
                <w:szCs w:val="20"/>
                <w:lang w:val="sr-Latn-CS"/>
              </w:rPr>
            </w:r>
            <w:r>
              <w:rPr>
                <w:rFonts w:cs="Arial"/>
                <w:bCs/>
                <w:szCs w:val="20"/>
                <w:lang w:val="sr-Latn-CS"/>
              </w:rPr>
              <w:fldChar w:fldCharType="separate"/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 w:rsidR="00723840">
              <w:rPr>
                <w:rFonts w:cs="Arial"/>
                <w:bCs/>
                <w:noProof/>
                <w:szCs w:val="20"/>
                <w:lang w:val="sr-Latn-CS"/>
              </w:rPr>
              <w:t> </w:t>
            </w:r>
            <w:r>
              <w:rPr>
                <w:rFonts w:cs="Arial"/>
                <w:bCs/>
                <w:szCs w:val="20"/>
                <w:lang w:val="sr-Latn-CS"/>
              </w:rPr>
              <w:fldChar w:fldCharType="end"/>
            </w:r>
            <w:bookmarkEnd w:id="7"/>
          </w:p>
        </w:tc>
      </w:tr>
      <w:tr w:rsidR="00E375D6" w:rsidRPr="00930B88" w:rsidTr="00E375D6">
        <w:trPr>
          <w:trHeight w:val="151"/>
        </w:trPr>
        <w:tc>
          <w:tcPr>
            <w:tcW w:w="1253" w:type="dxa"/>
          </w:tcPr>
          <w:p w:rsidR="00E375D6" w:rsidRPr="00C949BB" w:rsidRDefault="00E375D6" w:rsidP="00A04424">
            <w:pPr>
              <w:pStyle w:val="BodySingle"/>
              <w:spacing w:after="120" w:line="240" w:lineRule="auto"/>
              <w:rPr>
                <w:rFonts w:ascii="Georgia" w:hAnsi="Georgia" w:cs="Arial"/>
                <w:bCs/>
                <w:sz w:val="20"/>
                <w:lang w:val="sr-Latn-CS"/>
              </w:rPr>
            </w:pPr>
            <w:r w:rsidRPr="00C949BB">
              <w:rPr>
                <w:rFonts w:ascii="Georgia" w:hAnsi="Georgia" w:cs="Arial"/>
                <w:bCs/>
                <w:sz w:val="20"/>
                <w:lang w:val="sr-Latn-CS"/>
              </w:rPr>
              <w:t>E-mail:</w:t>
            </w:r>
          </w:p>
        </w:tc>
        <w:tc>
          <w:tcPr>
            <w:tcW w:w="5835" w:type="dxa"/>
          </w:tcPr>
          <w:p w:rsidR="00E375D6" w:rsidRPr="00C949BB" w:rsidRDefault="00A72AC5" w:rsidP="0045476B">
            <w:pPr>
              <w:pStyle w:val="BodySingle"/>
              <w:spacing w:after="120" w:line="240" w:lineRule="auto"/>
              <w:rPr>
                <w:rFonts w:ascii="Georgia" w:hAnsi="Georgia" w:cs="Arial"/>
                <w:bCs/>
                <w:sz w:val="20"/>
                <w:lang w:val="sr-Latn-CS"/>
              </w:rPr>
            </w:pP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23840">
              <w:rPr>
                <w:rFonts w:ascii="Georgia" w:hAnsi="Georgia" w:cs="Arial"/>
                <w:bCs/>
                <w:sz w:val="20"/>
                <w:lang w:val="sr-Latn-CS"/>
              </w:rPr>
              <w:instrText xml:space="preserve"> FORMTEXT </w:instrText>
            </w:r>
            <w:r>
              <w:rPr>
                <w:rFonts w:ascii="Georgia" w:hAnsi="Georgia" w:cs="Arial"/>
                <w:bCs/>
                <w:sz w:val="20"/>
                <w:lang w:val="sr-Latn-CS"/>
              </w:rPr>
            </w: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separate"/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 w:rsidR="00723840">
              <w:rPr>
                <w:rFonts w:ascii="Georgia" w:hAnsi="Georgia" w:cs="Arial"/>
                <w:bCs/>
                <w:noProof/>
                <w:sz w:val="20"/>
                <w:lang w:val="sr-Latn-CS"/>
              </w:rPr>
              <w:t> </w:t>
            </w:r>
            <w:r>
              <w:rPr>
                <w:rFonts w:ascii="Georgia" w:hAnsi="Georgia" w:cs="Arial"/>
                <w:bCs/>
                <w:sz w:val="20"/>
                <w:lang w:val="sr-Latn-CS"/>
              </w:rPr>
              <w:fldChar w:fldCharType="end"/>
            </w:r>
            <w:bookmarkEnd w:id="8"/>
          </w:p>
        </w:tc>
      </w:tr>
    </w:tbl>
    <w:p w:rsidR="00271AB4" w:rsidRDefault="00271AB4" w:rsidP="00723840">
      <w:pPr>
        <w:pStyle w:val="BodySingle"/>
        <w:spacing w:line="240" w:lineRule="auto"/>
        <w:rPr>
          <w:rFonts w:ascii="Georgia" w:hAnsi="Georgia" w:cs="Arial"/>
          <w:b/>
          <w:bCs/>
          <w:sz w:val="12"/>
          <w:szCs w:val="12"/>
          <w:lang w:val="sr-Latn-CS"/>
        </w:rPr>
      </w:pPr>
    </w:p>
    <w:p w:rsidR="00C646F2" w:rsidRPr="00723840" w:rsidRDefault="00C646F2" w:rsidP="00723840">
      <w:pPr>
        <w:pStyle w:val="BodySingle"/>
        <w:spacing w:line="240" w:lineRule="auto"/>
        <w:rPr>
          <w:rFonts w:ascii="Georgia" w:hAnsi="Georgia" w:cs="Arial"/>
          <w:b/>
          <w:bCs/>
          <w:sz w:val="12"/>
          <w:szCs w:val="12"/>
          <w:lang w:val="sr-Latn-CS"/>
        </w:rPr>
      </w:pPr>
    </w:p>
    <w:p w:rsidR="004965D4" w:rsidRDefault="004965D4" w:rsidP="00723840">
      <w:pPr>
        <w:pStyle w:val="BodySingle"/>
        <w:spacing w:line="240" w:lineRule="auto"/>
        <w:rPr>
          <w:rFonts w:ascii="Georgia" w:hAnsi="Georgia" w:cs="Arial"/>
          <w:b/>
          <w:bCs/>
          <w:sz w:val="20"/>
          <w:lang w:val="sr-Latn-CS"/>
        </w:rPr>
      </w:pPr>
    </w:p>
    <w:p w:rsidR="00271AB4" w:rsidRPr="00C949BB" w:rsidRDefault="00271AB4" w:rsidP="00723840">
      <w:pPr>
        <w:pStyle w:val="BodySingle"/>
        <w:spacing w:line="240" w:lineRule="auto"/>
        <w:rPr>
          <w:rFonts w:ascii="Georgia" w:hAnsi="Georgia" w:cs="Arial"/>
          <w:b/>
          <w:bCs/>
          <w:sz w:val="20"/>
          <w:lang w:val="sr-Latn-CS"/>
        </w:rPr>
      </w:pPr>
      <w:r w:rsidRPr="00C949BB">
        <w:rPr>
          <w:rFonts w:ascii="Georgia" w:hAnsi="Georgia" w:cs="Arial"/>
          <w:b/>
          <w:bCs/>
          <w:sz w:val="20"/>
          <w:lang w:val="sr-Latn-CS"/>
        </w:rPr>
        <w:t xml:space="preserve">PROFAKTURA </w:t>
      </w:r>
    </w:p>
    <w:p w:rsidR="00222B78" w:rsidRDefault="00222B78" w:rsidP="00723840">
      <w:pPr>
        <w:pStyle w:val="BodySingle"/>
        <w:spacing w:line="240" w:lineRule="auto"/>
        <w:rPr>
          <w:rFonts w:ascii="Georgia" w:hAnsi="Georgia"/>
          <w:b/>
          <w:color w:val="FF0000"/>
          <w:sz w:val="20"/>
          <w:lang w:val="sr-Latn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8"/>
        <w:gridCol w:w="7054"/>
        <w:gridCol w:w="1985"/>
        <w:gridCol w:w="142"/>
      </w:tblGrid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jc w:val="center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Opis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Iznos u EUR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Kotizacija za učešće na seminaru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E732E" w:rsidP="00382713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45</w:t>
            </w:r>
            <w:r w:rsidR="00382713">
              <w:rPr>
                <w:rFonts w:ascii="Georgia" w:hAnsi="Georgia"/>
                <w:sz w:val="20"/>
                <w:lang w:val="sr-Latn-CS"/>
              </w:rPr>
              <w:t>0</w:t>
            </w:r>
            <w:r w:rsidR="00CE31D9">
              <w:rPr>
                <w:rFonts w:ascii="Georgia" w:hAnsi="Georgia"/>
                <w:sz w:val="20"/>
                <w:lang w:val="sr-Latn-CS"/>
              </w:rPr>
              <w:t>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Pr="00A96F1C" w:rsidRDefault="00FA05A8" w:rsidP="00D25BD6">
            <w:pPr>
              <w:pStyle w:val="BodySingle"/>
              <w:spacing w:line="240" w:lineRule="auto"/>
              <w:rPr>
                <w:rFonts w:ascii="Georgia" w:hAnsi="Georgia"/>
                <w:b/>
                <w:sz w:val="20"/>
                <w:lang w:val="sr-Latn-RS"/>
              </w:rPr>
            </w:pPr>
            <w:r>
              <w:rPr>
                <w:rFonts w:ascii="Georgia" w:hAnsi="Georgia"/>
                <w:b/>
                <w:sz w:val="20"/>
                <w:lang w:val="sr-Latn-RS"/>
              </w:rPr>
              <w:t xml:space="preserve">Seminar će biti održan na </w:t>
            </w:r>
            <w:r w:rsidR="00D25BD6">
              <w:rPr>
                <w:rFonts w:ascii="Georgia" w:hAnsi="Georgia"/>
                <w:b/>
                <w:sz w:val="20"/>
                <w:lang w:val="sr-Latn-RS"/>
              </w:rPr>
              <w:t>engleskom</w:t>
            </w:r>
            <w:r>
              <w:rPr>
                <w:rFonts w:ascii="Georgia" w:hAnsi="Georgia"/>
                <w:b/>
                <w:sz w:val="20"/>
                <w:lang w:val="sr-Latn-RS"/>
              </w:rPr>
              <w:t xml:space="preserve"> jeziku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Osnovica za PDV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E732E" w:rsidP="0088376F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45</w:t>
            </w:r>
            <w:r w:rsidR="002C5CBA">
              <w:rPr>
                <w:rFonts w:ascii="Georgia" w:hAnsi="Georgia"/>
                <w:sz w:val="20"/>
                <w:lang w:val="sr-Latn-CS"/>
              </w:rPr>
              <w:t>0</w:t>
            </w:r>
            <w:r w:rsidR="00CE31D9">
              <w:rPr>
                <w:rFonts w:ascii="Georgia" w:hAnsi="Georgia"/>
                <w:sz w:val="20"/>
                <w:lang w:val="sr-Latn-CS"/>
              </w:rPr>
              <w:t>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PDV 20%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E732E" w:rsidP="00D25BD6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9</w:t>
            </w:r>
            <w:r w:rsidR="00D25BD6">
              <w:rPr>
                <w:rFonts w:ascii="Georgia" w:hAnsi="Georgia"/>
                <w:sz w:val="20"/>
                <w:lang w:val="sr-Latn-CS"/>
              </w:rPr>
              <w:t>0</w:t>
            </w:r>
            <w:r w:rsidR="00CE31D9">
              <w:rPr>
                <w:rFonts w:ascii="Georgia" w:hAnsi="Georgia"/>
                <w:sz w:val="20"/>
                <w:lang w:val="sr-Latn-CS"/>
              </w:rPr>
              <w:t>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sz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b/>
                <w:sz w:val="20"/>
                <w:lang w:val="sr-Latn-CS"/>
              </w:rPr>
            </w:pPr>
            <w:r>
              <w:rPr>
                <w:rFonts w:ascii="Georgia" w:hAnsi="Georgia"/>
                <w:b/>
                <w:sz w:val="20"/>
                <w:lang w:val="sr-Latn-CS"/>
              </w:rPr>
              <w:t>Ukupno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E31D9" w:rsidRDefault="002E732E" w:rsidP="00B312A6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  <w:r>
              <w:rPr>
                <w:rFonts w:ascii="Georgia" w:hAnsi="Georgia"/>
                <w:sz w:val="20"/>
                <w:lang w:val="sr-Latn-CS"/>
              </w:rPr>
              <w:t>54</w:t>
            </w:r>
            <w:r w:rsidR="00D25BD6">
              <w:rPr>
                <w:rFonts w:ascii="Georgia" w:hAnsi="Georgia"/>
                <w:sz w:val="20"/>
                <w:lang w:val="sr-Latn-CS"/>
              </w:rPr>
              <w:t>0</w:t>
            </w:r>
            <w:r w:rsidR="00CE31D9">
              <w:rPr>
                <w:rFonts w:ascii="Georgia" w:hAnsi="Georgia"/>
                <w:sz w:val="20"/>
                <w:lang w:val="sr-Latn-CS"/>
              </w:rPr>
              <w:t>,00</w:t>
            </w:r>
          </w:p>
        </w:tc>
      </w:tr>
      <w:tr w:rsidR="00CE31D9" w:rsidTr="00CE31D9">
        <w:trPr>
          <w:gridBefore w:val="1"/>
          <w:gridAfter w:val="1"/>
          <w:wBefore w:w="108" w:type="dxa"/>
          <w:wAfter w:w="142" w:type="dxa"/>
        </w:trPr>
        <w:tc>
          <w:tcPr>
            <w:tcW w:w="7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b/>
                <w:sz w:val="18"/>
                <w:szCs w:val="18"/>
                <w:lang w:val="sr-Latn-C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Latn-CS"/>
              </w:rPr>
              <w:t>Žiro račun: 275-0000220016415-04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  <w:tr w:rsidR="00CE31D9" w:rsidTr="00CE31D9">
        <w:trPr>
          <w:trHeight w:val="311"/>
        </w:trPr>
        <w:tc>
          <w:tcPr>
            <w:tcW w:w="7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31D9" w:rsidRDefault="00CE31D9">
            <w:pPr>
              <w:pStyle w:val="BodySingle"/>
              <w:spacing w:line="240" w:lineRule="auto"/>
              <w:rPr>
                <w:rFonts w:ascii="Georgia" w:hAnsi="Georgia"/>
                <w:b/>
                <w:sz w:val="18"/>
                <w:szCs w:val="18"/>
                <w:lang w:val="sr-Latn-CS"/>
              </w:rPr>
            </w:pPr>
            <w:r>
              <w:rPr>
                <w:rFonts w:ascii="Georgia" w:hAnsi="Georgia"/>
                <w:b/>
                <w:sz w:val="18"/>
                <w:szCs w:val="18"/>
                <w:lang w:val="sr-Latn-CS"/>
              </w:rPr>
              <w:t>Uplatu izvršiti po srednjem kursu NBS na dan plaćanja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31D9" w:rsidRDefault="00CE31D9">
            <w:pPr>
              <w:pStyle w:val="BodySingle"/>
              <w:spacing w:line="240" w:lineRule="auto"/>
              <w:jc w:val="right"/>
              <w:rPr>
                <w:rFonts w:ascii="Georgia" w:hAnsi="Georgia"/>
                <w:sz w:val="20"/>
                <w:lang w:val="sr-Latn-CS"/>
              </w:rPr>
            </w:pPr>
          </w:p>
        </w:tc>
      </w:tr>
    </w:tbl>
    <w:p w:rsidR="00271AB4" w:rsidRDefault="00271AB4" w:rsidP="00C949BB">
      <w:pPr>
        <w:pStyle w:val="BodySingle"/>
        <w:spacing w:after="120" w:line="240" w:lineRule="auto"/>
        <w:rPr>
          <w:rFonts w:ascii="Georgia" w:hAnsi="Georgia" w:cs="Arial"/>
          <w:sz w:val="20"/>
          <w:lang w:val="sr-Latn-CS"/>
        </w:rPr>
      </w:pPr>
    </w:p>
    <w:p w:rsidR="00271AB4" w:rsidRDefault="00271AB4" w:rsidP="00C949BB">
      <w:pPr>
        <w:pStyle w:val="BodySingle"/>
        <w:spacing w:after="120" w:line="240" w:lineRule="auto"/>
        <w:rPr>
          <w:rFonts w:ascii="Georgia" w:hAnsi="Georgia" w:cs="Arial"/>
          <w:b/>
          <w:sz w:val="20"/>
          <w:lang w:val="sr-Latn-CS"/>
        </w:rPr>
      </w:pPr>
      <w:r w:rsidRPr="00C949BB">
        <w:rPr>
          <w:rFonts w:ascii="Georgia" w:hAnsi="Georgia" w:cs="Arial"/>
          <w:b/>
          <w:sz w:val="20"/>
          <w:lang w:val="sr-Latn-CS"/>
        </w:rPr>
        <w:t>Ova profaktura važi bez potpisa i pečata</w:t>
      </w:r>
    </w:p>
    <w:p w:rsidR="004965D4" w:rsidRDefault="004965D4" w:rsidP="004965D4">
      <w:pPr>
        <w:spacing w:line="240" w:lineRule="auto"/>
        <w:rPr>
          <w:rFonts w:cs="Arial"/>
          <w:b/>
          <w:i/>
          <w:sz w:val="16"/>
          <w:szCs w:val="16"/>
          <w:lang w:val="sr-Latn-CS"/>
        </w:rPr>
      </w:pPr>
    </w:p>
    <w:p w:rsidR="004965D4" w:rsidRPr="004965D4" w:rsidRDefault="004965D4" w:rsidP="004965D4">
      <w:pPr>
        <w:spacing w:line="240" w:lineRule="auto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b/>
          <w:i/>
          <w:sz w:val="16"/>
          <w:szCs w:val="16"/>
          <w:lang w:val="sr-Latn-CS"/>
        </w:rPr>
        <w:t xml:space="preserve">Otkazivanju učešća na obuci </w:t>
      </w:r>
      <w:r w:rsidRPr="004965D4">
        <w:rPr>
          <w:rFonts w:cs="Arial"/>
          <w:i/>
          <w:sz w:val="16"/>
          <w:szCs w:val="16"/>
          <w:lang w:val="sr-Latn-CS"/>
        </w:rPr>
        <w:t xml:space="preserve">od strane prijavljenog Klijenta (polaznika) vrši se pisanim putem, odnosno putem e-pošte. Ukoliko je učešće polaznika na obuci otkazano najmanje </w:t>
      </w:r>
      <w:r w:rsidRPr="004965D4">
        <w:rPr>
          <w:rFonts w:cs="Arial"/>
          <w:i/>
          <w:sz w:val="16"/>
          <w:szCs w:val="16"/>
          <w:u w:val="single"/>
          <w:lang w:val="sr-Latn-CS"/>
        </w:rPr>
        <w:t>10 radnih dana</w:t>
      </w:r>
      <w:r w:rsidRPr="004965D4">
        <w:rPr>
          <w:rFonts w:cs="Arial"/>
          <w:i/>
          <w:sz w:val="16"/>
          <w:szCs w:val="16"/>
          <w:lang w:val="sr-Latn-CS"/>
        </w:rPr>
        <w:t xml:space="preserve"> pre dana početka obuke, i to pisanim putem odnosno putem e-pošte, Pružalac usluge će izvršiti refundaciju plaćene kotizacije. </w:t>
      </w:r>
    </w:p>
    <w:p w:rsidR="004965D4" w:rsidRPr="004965D4" w:rsidRDefault="004965D4" w:rsidP="004965D4">
      <w:pPr>
        <w:spacing w:line="240" w:lineRule="auto"/>
        <w:rPr>
          <w:rFonts w:cs="Arial"/>
          <w:i/>
          <w:sz w:val="16"/>
          <w:szCs w:val="16"/>
          <w:lang w:val="sr-Latn-CS"/>
        </w:rPr>
      </w:pPr>
    </w:p>
    <w:p w:rsidR="004965D4" w:rsidRPr="004965D4" w:rsidRDefault="004965D4" w:rsidP="004965D4">
      <w:pPr>
        <w:spacing w:line="240" w:lineRule="auto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>Pružalac usluge zadržava pravo na naplatu u navedenim iznosima:</w:t>
      </w:r>
    </w:p>
    <w:p w:rsidR="004965D4" w:rsidRPr="004965D4" w:rsidRDefault="0095380F" w:rsidP="004965D4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>
        <w:rPr>
          <w:rFonts w:cs="Arial"/>
          <w:i/>
          <w:sz w:val="16"/>
          <w:szCs w:val="16"/>
          <w:lang w:val="sr-Latn-CS"/>
        </w:rPr>
        <w:t>Otkazivanje učeća u roku od 7 do 10</w:t>
      </w:r>
      <w:r w:rsidR="004965D4" w:rsidRPr="004965D4">
        <w:rPr>
          <w:rFonts w:cs="Arial"/>
          <w:i/>
          <w:sz w:val="16"/>
          <w:szCs w:val="16"/>
          <w:lang w:val="sr-Latn-CS"/>
        </w:rPr>
        <w:t xml:space="preserve"> radnih dana – 25% od iznosa kotizacije</w:t>
      </w:r>
    </w:p>
    <w:p w:rsidR="004965D4" w:rsidRPr="004965D4" w:rsidRDefault="004965D4" w:rsidP="004965D4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 xml:space="preserve">Otkazivanje učešća u roku od </w:t>
      </w:r>
      <w:r w:rsidR="0095380F">
        <w:rPr>
          <w:rFonts w:cs="Arial"/>
          <w:i/>
          <w:sz w:val="16"/>
          <w:szCs w:val="16"/>
          <w:lang w:val="sr-Latn-CS"/>
        </w:rPr>
        <w:t>3</w:t>
      </w:r>
      <w:r w:rsidRPr="004965D4">
        <w:rPr>
          <w:rFonts w:cs="Arial"/>
          <w:i/>
          <w:sz w:val="16"/>
          <w:szCs w:val="16"/>
          <w:lang w:val="sr-Latn-CS"/>
        </w:rPr>
        <w:t xml:space="preserve"> do </w:t>
      </w:r>
      <w:r w:rsidR="0095380F">
        <w:rPr>
          <w:rFonts w:cs="Arial"/>
          <w:i/>
          <w:sz w:val="16"/>
          <w:szCs w:val="16"/>
          <w:lang w:val="sr-Latn-CS"/>
        </w:rPr>
        <w:t>7</w:t>
      </w:r>
      <w:r w:rsidRPr="004965D4">
        <w:rPr>
          <w:rFonts w:cs="Arial"/>
          <w:i/>
          <w:sz w:val="16"/>
          <w:szCs w:val="16"/>
          <w:lang w:val="sr-Latn-CS"/>
        </w:rPr>
        <w:t xml:space="preserve"> radna dana – 50% od iznosa kotizacije</w:t>
      </w:r>
    </w:p>
    <w:p w:rsidR="004965D4" w:rsidRPr="004965D4" w:rsidRDefault="004965D4" w:rsidP="004965D4">
      <w:pPr>
        <w:pStyle w:val="ListParagraph"/>
        <w:numPr>
          <w:ilvl w:val="0"/>
          <w:numId w:val="1"/>
        </w:numPr>
        <w:spacing w:line="240" w:lineRule="auto"/>
        <w:ind w:left="540" w:hanging="270"/>
        <w:rPr>
          <w:rFonts w:cs="Arial"/>
          <w:i/>
          <w:sz w:val="16"/>
          <w:szCs w:val="16"/>
          <w:lang w:val="sr-Latn-CS"/>
        </w:rPr>
      </w:pPr>
      <w:r w:rsidRPr="004965D4">
        <w:rPr>
          <w:rFonts w:cs="Arial"/>
          <w:i/>
          <w:sz w:val="16"/>
          <w:szCs w:val="16"/>
          <w:lang w:val="sr-Latn-CS"/>
        </w:rPr>
        <w:t>Otkazivanje učešća d</w:t>
      </w:r>
      <w:r w:rsidR="0095380F">
        <w:rPr>
          <w:rFonts w:cs="Arial"/>
          <w:i/>
          <w:sz w:val="16"/>
          <w:szCs w:val="16"/>
          <w:lang w:val="sr-Latn-CS"/>
        </w:rPr>
        <w:t>o</w:t>
      </w:r>
      <w:r w:rsidRPr="004965D4">
        <w:rPr>
          <w:rFonts w:cs="Arial"/>
          <w:i/>
          <w:sz w:val="16"/>
          <w:szCs w:val="16"/>
          <w:lang w:val="sr-Latn-CS"/>
        </w:rPr>
        <w:t xml:space="preserve"> 3 radna dana</w:t>
      </w:r>
      <w:r w:rsidR="0095380F">
        <w:rPr>
          <w:rFonts w:cs="Arial"/>
          <w:i/>
          <w:sz w:val="16"/>
          <w:szCs w:val="16"/>
          <w:lang w:val="sr-Latn-CS"/>
        </w:rPr>
        <w:t xml:space="preserve"> pre početka obuke</w:t>
      </w:r>
      <w:r w:rsidRPr="004965D4">
        <w:rPr>
          <w:rFonts w:cs="Arial"/>
          <w:i/>
          <w:sz w:val="16"/>
          <w:szCs w:val="16"/>
          <w:lang w:val="sr-Latn-CS"/>
        </w:rPr>
        <w:t xml:space="preserve"> – 100% od iznosa kotizacije</w:t>
      </w:r>
    </w:p>
    <w:p w:rsidR="004965D4" w:rsidRPr="00C949BB" w:rsidRDefault="004965D4" w:rsidP="00C949BB">
      <w:pPr>
        <w:pStyle w:val="BodySingle"/>
        <w:spacing w:after="120" w:line="240" w:lineRule="auto"/>
        <w:rPr>
          <w:rFonts w:ascii="Georgia" w:hAnsi="Georgia" w:cs="Arial"/>
          <w:sz w:val="20"/>
          <w:lang w:val="sr-Latn-CS"/>
        </w:rPr>
      </w:pPr>
    </w:p>
    <w:sectPr w:rsidR="004965D4" w:rsidRPr="00C949BB" w:rsidSect="0069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15" w:right="850" w:bottom="1417" w:left="198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8B" w:rsidRDefault="005F668B">
      <w:pPr>
        <w:spacing w:line="240" w:lineRule="auto"/>
      </w:pPr>
      <w:r>
        <w:separator/>
      </w:r>
    </w:p>
  </w:endnote>
  <w:endnote w:type="continuationSeparator" w:id="0">
    <w:p w:rsidR="005F668B" w:rsidRDefault="005F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BA" w:rsidRDefault="00646AE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9900DF">
      <w:rPr>
        <w:noProof/>
      </w:rPr>
      <w:t>2</w:t>
    </w:r>
    <w:r>
      <w:rPr>
        <w:noProof/>
      </w:rPr>
      <w:fldChar w:fldCharType="end"/>
    </w:r>
    <w:r w:rsidR="000C55BA">
      <w:t xml:space="preserve"> of </w:t>
    </w:r>
    <w:r w:rsidR="005F668B">
      <w:fldChar w:fldCharType="begin"/>
    </w:r>
    <w:r w:rsidR="005F668B">
      <w:instrText xml:space="preserve"> NUMPAGES  \* MERGEFORMAT </w:instrText>
    </w:r>
    <w:r w:rsidR="005F668B">
      <w:fldChar w:fldCharType="separate"/>
    </w:r>
    <w:r w:rsidR="00642454">
      <w:rPr>
        <w:noProof/>
      </w:rPr>
      <w:t>1</w:t>
    </w:r>
    <w:r w:rsidR="005F66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BA" w:rsidRDefault="00646AE2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0C55BA">
      <w:rPr>
        <w:noProof/>
      </w:rPr>
      <w:t>1</w:t>
    </w:r>
    <w:r>
      <w:rPr>
        <w:noProof/>
      </w:rPr>
      <w:fldChar w:fldCharType="end"/>
    </w:r>
    <w:r w:rsidR="000C55BA">
      <w:t xml:space="preserve"> of </w:t>
    </w:r>
    <w:r w:rsidR="005F668B">
      <w:fldChar w:fldCharType="begin"/>
    </w:r>
    <w:r w:rsidR="005F668B">
      <w:instrText xml:space="preserve"> NUMPAGES  \* MERGEFORMAT </w:instrText>
    </w:r>
    <w:r w:rsidR="005F668B">
      <w:fldChar w:fldCharType="separate"/>
    </w:r>
    <w:r w:rsidR="00642454">
      <w:rPr>
        <w:noProof/>
      </w:rPr>
      <w:t>1</w:t>
    </w:r>
    <w:r w:rsidR="005F668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BA" w:rsidRDefault="005F668B" w:rsidP="00B23BC8">
    <w:pPr>
      <w:pStyle w:val="PwCAddress"/>
    </w:pPr>
    <w:r>
      <w:rPr>
        <w:lang w:val="sr-Latn-CS" w:eastAsia="sr-Latn-CS"/>
      </w:rPr>
      <w:pict>
        <v:shape id="_x0000_s2052" style="position:absolute;margin-left:87.85pt;margin-top:758.3pt;width:465pt;height:11.35pt;z-index:251659264;mso-position-horizontal-relative:page;mso-position-vertical-relative:page" coordsize="9301,228" path="m,228l,,9301,e" filled="f" strokeweight="1pt">
          <v:stroke dashstyle="1 1" endcap="round"/>
          <v:path arrowok="t"/>
          <o:lock v:ext="edit" aspectratio="t"/>
          <w10:wrap anchorx="page" anchory="page"/>
          <w10:anchorlock/>
        </v:shape>
      </w:pict>
    </w:r>
    <w:r w:rsidR="000C55BA">
      <w:t>PricewaterhouseCoopers d.o.o., Omladinskih brigada 88a, 11070 Beograd, Republika Srbija</w:t>
    </w:r>
  </w:p>
  <w:p w:rsidR="000C55BA" w:rsidRDefault="000C55BA" w:rsidP="00B23BC8">
    <w:pPr>
      <w:pStyle w:val="PwCAddress"/>
    </w:pPr>
    <w:r>
      <w:t>T: +381 11 3302 100, F:+381 11 3302 101, www.pwc.rs</w:t>
    </w:r>
  </w:p>
  <w:p w:rsidR="000C55BA" w:rsidRPr="00A279B6" w:rsidRDefault="000C55BA" w:rsidP="00B23BC8">
    <w:pPr>
      <w:spacing w:before="60" w:line="240" w:lineRule="auto"/>
      <w:rPr>
        <w:rFonts w:ascii="Arial" w:hAnsi="Arial" w:cs="Arial"/>
        <w:sz w:val="12"/>
        <w:szCs w:val="12"/>
      </w:rPr>
    </w:pPr>
    <w:r w:rsidRPr="00A279B6">
      <w:rPr>
        <w:rFonts w:ascii="Arial" w:hAnsi="Arial" w:cs="Arial"/>
        <w:sz w:val="12"/>
        <w:szCs w:val="12"/>
      </w:rPr>
      <w:t>Agencija za privredne registre Republike Srbije</w:t>
    </w:r>
  </w:p>
  <w:p w:rsidR="000C55BA" w:rsidRPr="00670362" w:rsidRDefault="000C55BA" w:rsidP="00B23BC8">
    <w:pPr>
      <w:spacing w:line="240" w:lineRule="auto"/>
      <w:rPr>
        <w:rFonts w:ascii="Arial" w:hAnsi="Arial" w:cs="Arial"/>
        <w:sz w:val="12"/>
        <w:szCs w:val="12"/>
      </w:rPr>
    </w:pPr>
    <w:r w:rsidRPr="00A279B6">
      <w:rPr>
        <w:rFonts w:ascii="Arial" w:hAnsi="Arial" w:cs="Arial"/>
        <w:sz w:val="12"/>
        <w:szCs w:val="12"/>
      </w:rPr>
      <w:t xml:space="preserve">Matični broj: </w:t>
    </w:r>
    <w:r>
      <w:rPr>
        <w:rFonts w:ascii="Arial" w:hAnsi="Arial" w:cs="Arial"/>
        <w:sz w:val="12"/>
        <w:szCs w:val="12"/>
      </w:rPr>
      <w:t>17147862</w:t>
    </w:r>
    <w:r w:rsidRPr="00A279B6">
      <w:rPr>
        <w:rFonts w:ascii="Arial" w:hAnsi="Arial" w:cs="Arial"/>
        <w:sz w:val="12"/>
        <w:szCs w:val="12"/>
      </w:rPr>
      <w:t xml:space="preserve">, Broj registracije: </w:t>
    </w:r>
    <w:r>
      <w:rPr>
        <w:rFonts w:ascii="Arial" w:hAnsi="Arial" w:cs="Arial"/>
        <w:sz w:val="12"/>
        <w:szCs w:val="12"/>
      </w:rPr>
      <w:t xml:space="preserve">709, PIB: 100148170, </w:t>
    </w:r>
    <w:r w:rsidRPr="00A279B6">
      <w:rPr>
        <w:rFonts w:ascii="Arial" w:hAnsi="Arial" w:cs="Arial"/>
        <w:sz w:val="12"/>
        <w:szCs w:val="12"/>
      </w:rPr>
      <w:t>Broj računa 275-00002200</w:t>
    </w:r>
    <w:r>
      <w:rPr>
        <w:rFonts w:ascii="Arial" w:hAnsi="Arial" w:cs="Arial"/>
        <w:sz w:val="12"/>
        <w:szCs w:val="12"/>
      </w:rPr>
      <w:t>16415</w:t>
    </w:r>
    <w:r w:rsidRPr="00A279B6">
      <w:rPr>
        <w:rFonts w:ascii="Arial" w:hAnsi="Arial" w:cs="Arial"/>
        <w:sz w:val="12"/>
        <w:szCs w:val="12"/>
      </w:rPr>
      <w:t>-</w:t>
    </w:r>
    <w:r>
      <w:rPr>
        <w:rFonts w:ascii="Arial" w:hAnsi="Arial" w:cs="Arial"/>
        <w:sz w:val="12"/>
        <w:szCs w:val="12"/>
      </w:rPr>
      <w:t>04</w:t>
    </w:r>
    <w:r w:rsidRPr="00A279B6">
      <w:rPr>
        <w:rFonts w:ascii="Arial" w:hAnsi="Arial" w:cs="Arial"/>
        <w:sz w:val="12"/>
        <w:szCs w:val="12"/>
      </w:rPr>
      <w:t xml:space="preserve"> kod Societe Generale </w:t>
    </w:r>
    <w:r>
      <w:rPr>
        <w:rFonts w:ascii="Arial" w:hAnsi="Arial" w:cs="Arial"/>
        <w:sz w:val="12"/>
        <w:szCs w:val="12"/>
      </w:rPr>
      <w:t xml:space="preserve">Banka Srbija AD, Bulevar Zorana </w:t>
    </w:r>
    <w:r w:rsidRPr="00A279B6">
      <w:rPr>
        <w:rFonts w:ascii="Arial" w:hAnsi="Arial" w:cs="Arial"/>
        <w:sz w:val="12"/>
        <w:szCs w:val="12"/>
      </w:rPr>
      <w:t xml:space="preserve">Đinđića 50a, 11070 </w:t>
    </w:r>
    <w:smartTag w:uri="urn:schemas-microsoft-com:office:smarttags" w:element="place">
      <w:r w:rsidRPr="00A279B6">
        <w:rPr>
          <w:rFonts w:ascii="Arial" w:hAnsi="Arial" w:cs="Arial"/>
          <w:sz w:val="12"/>
          <w:szCs w:val="12"/>
        </w:rPr>
        <w:t>Beograd</w:t>
      </w:r>
    </w:smartTag>
    <w:r>
      <w:rPr>
        <w:rFonts w:ascii="Arial" w:hAnsi="Arial" w:cs="Arial"/>
        <w:sz w:val="12"/>
        <w:szCs w:val="12"/>
      </w:rPr>
      <w:t xml:space="preserve">, </w:t>
    </w:r>
    <w:r w:rsidRPr="00A279B6">
      <w:rPr>
        <w:rFonts w:ascii="Arial" w:hAnsi="Arial" w:cs="Arial"/>
        <w:sz w:val="12"/>
        <w:szCs w:val="12"/>
      </w:rPr>
      <w:t xml:space="preserve">Jednočlano privredno društvo, Upisan i uplaćen kapital: </w:t>
    </w:r>
    <w:r>
      <w:rPr>
        <w:rFonts w:ascii="Arial" w:hAnsi="Arial" w:cs="Arial"/>
        <w:sz w:val="12"/>
        <w:szCs w:val="12"/>
      </w:rPr>
      <w:t>n</w:t>
    </w:r>
    <w:r w:rsidRPr="00A279B6">
      <w:rPr>
        <w:rFonts w:ascii="Arial" w:hAnsi="Arial" w:cs="Arial"/>
        <w:sz w:val="12"/>
        <w:szCs w:val="12"/>
      </w:rPr>
      <w:t xml:space="preserve">ovčani: </w:t>
    </w:r>
    <w:r w:rsidRPr="009C4D63">
      <w:rPr>
        <w:rFonts w:ascii="Arial" w:hAnsi="Arial" w:cs="Arial"/>
        <w:sz w:val="12"/>
        <w:szCs w:val="12"/>
      </w:rPr>
      <w:t xml:space="preserve">3,270,316.68 EUR, </w:t>
    </w:r>
    <w:r>
      <w:rPr>
        <w:rFonts w:ascii="Arial" w:hAnsi="Arial" w:cs="Arial"/>
        <w:sz w:val="12"/>
        <w:szCs w:val="12"/>
      </w:rPr>
      <w:t>nenov</w:t>
    </w:r>
    <w:r>
      <w:rPr>
        <w:rFonts w:ascii="Arial" w:hAnsi="Arial" w:cs="Arial"/>
        <w:sz w:val="12"/>
        <w:szCs w:val="12"/>
        <w:lang w:val="sr-Latn-CS"/>
      </w:rPr>
      <w:t>čani</w:t>
    </w:r>
    <w:r w:rsidRPr="009C4D63">
      <w:rPr>
        <w:rFonts w:ascii="Arial" w:hAnsi="Arial" w:cs="Arial"/>
        <w:sz w:val="12"/>
        <w:szCs w:val="12"/>
      </w:rPr>
      <w:t>: 56,171.20 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8B" w:rsidRDefault="005F668B">
      <w:pPr>
        <w:spacing w:line="240" w:lineRule="auto"/>
      </w:pPr>
      <w:r>
        <w:separator/>
      </w:r>
    </w:p>
  </w:footnote>
  <w:footnote w:type="continuationSeparator" w:id="0">
    <w:p w:rsidR="005F668B" w:rsidRDefault="005F6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BA" w:rsidRDefault="003950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3342D70" wp14:editId="03BFC9C7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5BA" w:rsidRDefault="000C5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BA" w:rsidRDefault="003950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1" allowOverlap="1" wp14:anchorId="6FAC9196" wp14:editId="4A5A2478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55BA" w:rsidRDefault="000C5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BA" w:rsidRDefault="0039503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1" layoutInCell="1" allowOverlap="1" wp14:anchorId="7F35E0E3" wp14:editId="510167BD">
          <wp:simplePos x="0" y="0"/>
          <wp:positionH relativeFrom="page">
            <wp:posOffset>428625</wp:posOffset>
          </wp:positionH>
          <wp:positionV relativeFrom="page">
            <wp:posOffset>47625</wp:posOffset>
          </wp:positionV>
          <wp:extent cx="1409700" cy="1190625"/>
          <wp:effectExtent l="0" t="0" r="0" b="0"/>
          <wp:wrapNone/>
          <wp:docPr id="5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47B"/>
    <w:multiLevelType w:val="hybridMultilevel"/>
    <w:tmpl w:val="43629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q10DNhH8sIxS/NTaWYPXzda9iy8dAj6b7T/NAbslVVxRCWYDUZQZ8d8EJKgX6ZSU+V6nnWrFPAOQUal7h22hA==" w:salt="ysajMmt3CjrbetNHjDkX5w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330"/>
    <w:rsid w:val="00010CB8"/>
    <w:rsid w:val="00013F41"/>
    <w:rsid w:val="00023325"/>
    <w:rsid w:val="00030CF6"/>
    <w:rsid w:val="00034C46"/>
    <w:rsid w:val="00057750"/>
    <w:rsid w:val="00063915"/>
    <w:rsid w:val="00065F91"/>
    <w:rsid w:val="0009666A"/>
    <w:rsid w:val="000A2731"/>
    <w:rsid w:val="000A6C10"/>
    <w:rsid w:val="000B204D"/>
    <w:rsid w:val="000B360A"/>
    <w:rsid w:val="000C55BA"/>
    <w:rsid w:val="0010427C"/>
    <w:rsid w:val="0010566F"/>
    <w:rsid w:val="00107394"/>
    <w:rsid w:val="0011300B"/>
    <w:rsid w:val="001332A7"/>
    <w:rsid w:val="0014189B"/>
    <w:rsid w:val="0014742E"/>
    <w:rsid w:val="00175EB6"/>
    <w:rsid w:val="0018277F"/>
    <w:rsid w:val="001949FC"/>
    <w:rsid w:val="001B79CC"/>
    <w:rsid w:val="001C2C00"/>
    <w:rsid w:val="001C48B9"/>
    <w:rsid w:val="001D4920"/>
    <w:rsid w:val="001E61AF"/>
    <w:rsid w:val="001E78E9"/>
    <w:rsid w:val="00213247"/>
    <w:rsid w:val="00222B78"/>
    <w:rsid w:val="002439A2"/>
    <w:rsid w:val="00250B7D"/>
    <w:rsid w:val="0025163E"/>
    <w:rsid w:val="00271AB4"/>
    <w:rsid w:val="002913FC"/>
    <w:rsid w:val="002A2F6B"/>
    <w:rsid w:val="002C1184"/>
    <w:rsid w:val="002C5CBA"/>
    <w:rsid w:val="002E732E"/>
    <w:rsid w:val="003070AD"/>
    <w:rsid w:val="003077C1"/>
    <w:rsid w:val="00313652"/>
    <w:rsid w:val="00361FEB"/>
    <w:rsid w:val="00373C0B"/>
    <w:rsid w:val="00376DB0"/>
    <w:rsid w:val="00382713"/>
    <w:rsid w:val="00386EBF"/>
    <w:rsid w:val="00395033"/>
    <w:rsid w:val="003B1F72"/>
    <w:rsid w:val="003B44B9"/>
    <w:rsid w:val="003F0BFB"/>
    <w:rsid w:val="003F265E"/>
    <w:rsid w:val="003F652B"/>
    <w:rsid w:val="003F7DE6"/>
    <w:rsid w:val="00401975"/>
    <w:rsid w:val="004023D6"/>
    <w:rsid w:val="004040D6"/>
    <w:rsid w:val="00405F12"/>
    <w:rsid w:val="00421D24"/>
    <w:rsid w:val="00437ADE"/>
    <w:rsid w:val="0045476B"/>
    <w:rsid w:val="00455228"/>
    <w:rsid w:val="00455C42"/>
    <w:rsid w:val="00461F7C"/>
    <w:rsid w:val="00462B49"/>
    <w:rsid w:val="004700D1"/>
    <w:rsid w:val="0047234A"/>
    <w:rsid w:val="00475A9E"/>
    <w:rsid w:val="00477A25"/>
    <w:rsid w:val="0048061F"/>
    <w:rsid w:val="004826BF"/>
    <w:rsid w:val="004915F6"/>
    <w:rsid w:val="004965D4"/>
    <w:rsid w:val="00497EAE"/>
    <w:rsid w:val="004A1C4F"/>
    <w:rsid w:val="004A3417"/>
    <w:rsid w:val="004D7DFA"/>
    <w:rsid w:val="004F2896"/>
    <w:rsid w:val="005004B5"/>
    <w:rsid w:val="00504717"/>
    <w:rsid w:val="0051030A"/>
    <w:rsid w:val="00511A29"/>
    <w:rsid w:val="005146F1"/>
    <w:rsid w:val="00524775"/>
    <w:rsid w:val="0054307C"/>
    <w:rsid w:val="0054476D"/>
    <w:rsid w:val="0055087E"/>
    <w:rsid w:val="00552AB4"/>
    <w:rsid w:val="00576C19"/>
    <w:rsid w:val="005826F2"/>
    <w:rsid w:val="005A471B"/>
    <w:rsid w:val="005A6508"/>
    <w:rsid w:val="005C45D7"/>
    <w:rsid w:val="005E51ED"/>
    <w:rsid w:val="005F668B"/>
    <w:rsid w:val="005F67D7"/>
    <w:rsid w:val="006122A4"/>
    <w:rsid w:val="006139A1"/>
    <w:rsid w:val="00642454"/>
    <w:rsid w:val="00646AE2"/>
    <w:rsid w:val="00663C70"/>
    <w:rsid w:val="00670362"/>
    <w:rsid w:val="006900C8"/>
    <w:rsid w:val="00693203"/>
    <w:rsid w:val="00694919"/>
    <w:rsid w:val="006B53AC"/>
    <w:rsid w:val="006C48F1"/>
    <w:rsid w:val="006D2982"/>
    <w:rsid w:val="006D3BA6"/>
    <w:rsid w:val="006F706D"/>
    <w:rsid w:val="00702214"/>
    <w:rsid w:val="00723840"/>
    <w:rsid w:val="007623B4"/>
    <w:rsid w:val="00764C7F"/>
    <w:rsid w:val="0078105C"/>
    <w:rsid w:val="00791F97"/>
    <w:rsid w:val="007F4FA3"/>
    <w:rsid w:val="008005DD"/>
    <w:rsid w:val="008121EC"/>
    <w:rsid w:val="00852B55"/>
    <w:rsid w:val="008601BB"/>
    <w:rsid w:val="00867297"/>
    <w:rsid w:val="00876E0A"/>
    <w:rsid w:val="008815F6"/>
    <w:rsid w:val="0088376F"/>
    <w:rsid w:val="00885310"/>
    <w:rsid w:val="008860CE"/>
    <w:rsid w:val="00895685"/>
    <w:rsid w:val="008A46C3"/>
    <w:rsid w:val="008A7CA7"/>
    <w:rsid w:val="008C5541"/>
    <w:rsid w:val="008D5C6F"/>
    <w:rsid w:val="008E66B7"/>
    <w:rsid w:val="009079D8"/>
    <w:rsid w:val="00911418"/>
    <w:rsid w:val="0091272A"/>
    <w:rsid w:val="00926BF4"/>
    <w:rsid w:val="00930B88"/>
    <w:rsid w:val="00940EC6"/>
    <w:rsid w:val="00945991"/>
    <w:rsid w:val="0095380F"/>
    <w:rsid w:val="009863E3"/>
    <w:rsid w:val="009900DF"/>
    <w:rsid w:val="00990FCB"/>
    <w:rsid w:val="00993AF7"/>
    <w:rsid w:val="009A0AF1"/>
    <w:rsid w:val="009B000A"/>
    <w:rsid w:val="009C4D63"/>
    <w:rsid w:val="00A04424"/>
    <w:rsid w:val="00A078AD"/>
    <w:rsid w:val="00A07D78"/>
    <w:rsid w:val="00A13323"/>
    <w:rsid w:val="00A279B6"/>
    <w:rsid w:val="00A33E8D"/>
    <w:rsid w:val="00A357DB"/>
    <w:rsid w:val="00A45C14"/>
    <w:rsid w:val="00A4707C"/>
    <w:rsid w:val="00A47CFB"/>
    <w:rsid w:val="00A60B11"/>
    <w:rsid w:val="00A659A2"/>
    <w:rsid w:val="00A65C27"/>
    <w:rsid w:val="00A663FD"/>
    <w:rsid w:val="00A667CB"/>
    <w:rsid w:val="00A72AC5"/>
    <w:rsid w:val="00A74422"/>
    <w:rsid w:val="00A82457"/>
    <w:rsid w:val="00A837A3"/>
    <w:rsid w:val="00A96F1C"/>
    <w:rsid w:val="00AB7C7D"/>
    <w:rsid w:val="00AC0D0E"/>
    <w:rsid w:val="00AC3BAE"/>
    <w:rsid w:val="00AE1891"/>
    <w:rsid w:val="00AE7876"/>
    <w:rsid w:val="00B04DFB"/>
    <w:rsid w:val="00B04E19"/>
    <w:rsid w:val="00B13A7F"/>
    <w:rsid w:val="00B223A8"/>
    <w:rsid w:val="00B23BC8"/>
    <w:rsid w:val="00B23D0E"/>
    <w:rsid w:val="00B312A6"/>
    <w:rsid w:val="00B3188C"/>
    <w:rsid w:val="00B31D3F"/>
    <w:rsid w:val="00B46B71"/>
    <w:rsid w:val="00B54B66"/>
    <w:rsid w:val="00B55B41"/>
    <w:rsid w:val="00B70A60"/>
    <w:rsid w:val="00B869DB"/>
    <w:rsid w:val="00B87F73"/>
    <w:rsid w:val="00B901AA"/>
    <w:rsid w:val="00B96511"/>
    <w:rsid w:val="00BB0ECC"/>
    <w:rsid w:val="00BC0D09"/>
    <w:rsid w:val="00BC126C"/>
    <w:rsid w:val="00BC6D80"/>
    <w:rsid w:val="00BC76DE"/>
    <w:rsid w:val="00BE6F3D"/>
    <w:rsid w:val="00BE79F8"/>
    <w:rsid w:val="00BF3F14"/>
    <w:rsid w:val="00C011A3"/>
    <w:rsid w:val="00C05381"/>
    <w:rsid w:val="00C119A1"/>
    <w:rsid w:val="00C139CD"/>
    <w:rsid w:val="00C41A06"/>
    <w:rsid w:val="00C646F2"/>
    <w:rsid w:val="00C70CF6"/>
    <w:rsid w:val="00C806E8"/>
    <w:rsid w:val="00C84C3A"/>
    <w:rsid w:val="00C944C3"/>
    <w:rsid w:val="00C949BB"/>
    <w:rsid w:val="00CC4ADB"/>
    <w:rsid w:val="00CD0864"/>
    <w:rsid w:val="00CE31D9"/>
    <w:rsid w:val="00CE781F"/>
    <w:rsid w:val="00D25BD6"/>
    <w:rsid w:val="00D360CE"/>
    <w:rsid w:val="00D42916"/>
    <w:rsid w:val="00D46B90"/>
    <w:rsid w:val="00D4767D"/>
    <w:rsid w:val="00D62DDD"/>
    <w:rsid w:val="00D67407"/>
    <w:rsid w:val="00D67841"/>
    <w:rsid w:val="00D76390"/>
    <w:rsid w:val="00DB09FB"/>
    <w:rsid w:val="00DB54B0"/>
    <w:rsid w:val="00DC059F"/>
    <w:rsid w:val="00DD4F8A"/>
    <w:rsid w:val="00DD6453"/>
    <w:rsid w:val="00E21BD8"/>
    <w:rsid w:val="00E22882"/>
    <w:rsid w:val="00E24C29"/>
    <w:rsid w:val="00E375D6"/>
    <w:rsid w:val="00E42963"/>
    <w:rsid w:val="00E614A8"/>
    <w:rsid w:val="00E9772B"/>
    <w:rsid w:val="00ED037A"/>
    <w:rsid w:val="00ED33A6"/>
    <w:rsid w:val="00EF07B0"/>
    <w:rsid w:val="00F008BB"/>
    <w:rsid w:val="00F0722B"/>
    <w:rsid w:val="00F10D89"/>
    <w:rsid w:val="00F14DE8"/>
    <w:rsid w:val="00F2176C"/>
    <w:rsid w:val="00F230CD"/>
    <w:rsid w:val="00F30330"/>
    <w:rsid w:val="00F30561"/>
    <w:rsid w:val="00F410AC"/>
    <w:rsid w:val="00F41999"/>
    <w:rsid w:val="00F45330"/>
    <w:rsid w:val="00F5671C"/>
    <w:rsid w:val="00F577DE"/>
    <w:rsid w:val="00F87E0F"/>
    <w:rsid w:val="00F915A6"/>
    <w:rsid w:val="00FA05A8"/>
    <w:rsid w:val="00FB3420"/>
    <w:rsid w:val="00FB37AB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  <w15:docId w15:val="{FF507EFB-3617-4FCA-8D7B-7483F2F3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2"/>
    <w:pPr>
      <w:spacing w:line="240" w:lineRule="atLeast"/>
    </w:pPr>
    <w:rPr>
      <w:rFonts w:ascii="Georgia" w:eastAsia="Times New Roman" w:hAnsi="Georgia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1F72"/>
    <w:pPr>
      <w:keepNext/>
      <w:keepLines/>
      <w:spacing w:before="480"/>
      <w:outlineLvl w:val="0"/>
    </w:pPr>
    <w:rPr>
      <w:rFonts w:eastAsia="Arial"/>
      <w:b/>
      <w:bCs/>
      <w:color w:val="DC6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1F72"/>
    <w:pPr>
      <w:keepNext/>
      <w:keepLines/>
      <w:spacing w:before="200"/>
      <w:outlineLvl w:val="1"/>
    </w:pPr>
    <w:rPr>
      <w:rFonts w:eastAsia="Arial"/>
      <w:b/>
      <w:bCs/>
      <w:color w:val="DC69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F72"/>
    <w:rPr>
      <w:rFonts w:ascii="Georgia" w:hAnsi="Georgia" w:cs="Times New Roman"/>
      <w:b/>
      <w:bCs/>
      <w:color w:val="DC69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1F72"/>
    <w:rPr>
      <w:rFonts w:ascii="Georgia" w:hAnsi="Georgia" w:cs="Times New Roman"/>
      <w:b/>
      <w:bCs/>
      <w:color w:val="DC6900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54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554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54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C5541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C5541"/>
    <w:rPr>
      <w:rFonts w:ascii="Georgia" w:hAnsi="Georgia" w:cs="Times New Roman"/>
      <w:sz w:val="20"/>
    </w:rPr>
  </w:style>
  <w:style w:type="paragraph" w:customStyle="1" w:styleId="Disclaimer">
    <w:name w:val="Disclaimer"/>
    <w:basedOn w:val="Normal"/>
    <w:link w:val="DisclaimerChar"/>
    <w:uiPriority w:val="99"/>
    <w:rsid w:val="003B1F72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3B1F72"/>
    <w:rPr>
      <w:rFonts w:ascii="Arial" w:hAnsi="Arial" w:cs="Arial"/>
      <w:noProof/>
      <w:sz w:val="12"/>
      <w:lang w:eastAsia="en-GB"/>
    </w:rPr>
  </w:style>
  <w:style w:type="paragraph" w:customStyle="1" w:styleId="PwCAddress">
    <w:name w:val="PwC Address"/>
    <w:basedOn w:val="Normal"/>
    <w:link w:val="PwCAddressChar"/>
    <w:uiPriority w:val="99"/>
    <w:rsid w:val="003B1F72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DefaultParagraphFont"/>
    <w:link w:val="PwCAddress"/>
    <w:uiPriority w:val="99"/>
    <w:locked/>
    <w:rsid w:val="003B1F72"/>
    <w:rPr>
      <w:rFonts w:ascii="Georgia" w:hAnsi="Georgia" w:cs="Times New Roman"/>
      <w:i/>
      <w:noProof/>
      <w:sz w:val="18"/>
      <w:lang w:eastAsia="en-GB"/>
    </w:rPr>
  </w:style>
  <w:style w:type="paragraph" w:customStyle="1" w:styleId="BodySingle">
    <w:name w:val="Body Single"/>
    <w:basedOn w:val="BodyText"/>
    <w:uiPriority w:val="99"/>
    <w:rsid w:val="00C949BB"/>
    <w:pPr>
      <w:spacing w:after="0"/>
    </w:pPr>
    <w:rPr>
      <w:rFonts w:ascii="Arial" w:eastAsia="Arial" w:hAnsi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6900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4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iletic001\Local%20Settings\Temp\wz7ace\Word%20Letterhead%20Templates%20100924%20v1\A4,%20no%20disclaimer,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CA1A-ABA5-4612-84AF-F28E86F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A4, no disclaimer, colour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CIA- Part I</vt:lpstr>
    </vt:vector>
  </TitlesOfParts>
  <Company>PricewaterhouseCoopers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CIA- Part I</dc:title>
  <dc:creator>jmiletic001</dc:creator>
  <cp:lastModifiedBy>Tatjana Dedic</cp:lastModifiedBy>
  <cp:revision>3</cp:revision>
  <cp:lastPrinted>2012-06-15T08:45:00Z</cp:lastPrinted>
  <dcterms:created xsi:type="dcterms:W3CDTF">2017-11-01T15:14:00Z</dcterms:created>
  <dcterms:modified xsi:type="dcterms:W3CDTF">2017-11-01T15:14:00Z</dcterms:modified>
</cp:coreProperties>
</file>